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IRE Board Call Minutes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May 18, 2010 – 11 a.m. CDT</w:t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Board members on the call:</w:t>
      </w:r>
      <w:r w:rsidDel="00000000" w:rsidR="00000000" w:rsidRPr="00000000">
        <w:rPr>
          <w:sz w:val="20"/>
          <w:szCs w:val="20"/>
          <w:rtl w:val="0"/>
        </w:rPr>
        <w:t xml:space="preserve"> Alison Young, Lea Thompson, Duff Wilson, David Cay Johnston, Manny Garcia, Leonard Downie Jr., Stephen Miller, and Lise Olsen.</w:t>
      </w:r>
    </w:p>
    <w:p w:rsidR="00000000" w:rsidDel="00000000" w:rsidP="00000000" w:rsidRDefault="00000000" w:rsidRPr="00000000" w14:paraId="00000004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Absent:</w:t>
      </w:r>
      <w:r w:rsidDel="00000000" w:rsidR="00000000" w:rsidRPr="00000000">
        <w:rPr>
          <w:sz w:val="20"/>
          <w:szCs w:val="20"/>
          <w:rtl w:val="0"/>
        </w:rPr>
        <w:t xml:space="preserve">Robert Cribb, Cheryl Phillips, Mc Nelly Torres, Lawan Williams, and Phil Williams. </w:t>
      </w:r>
    </w:p>
    <w:p w:rsidR="00000000" w:rsidDel="00000000" w:rsidP="00000000" w:rsidRDefault="00000000" w:rsidRPr="00000000" w14:paraId="00000005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Staff on the call: </w:t>
      </w:r>
      <w:r w:rsidDel="00000000" w:rsidR="00000000" w:rsidRPr="00000000">
        <w:rPr>
          <w:sz w:val="20"/>
          <w:szCs w:val="20"/>
          <w:rtl w:val="0"/>
        </w:rPr>
        <w:t xml:space="preserve">Mark Horvit, Jennifer Erickson, and IRE attorney David B. Smallman, Esq.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Call to Order</w:t>
      </w:r>
      <w:r w:rsidDel="00000000" w:rsidR="00000000" w:rsidRPr="00000000">
        <w:rPr>
          <w:sz w:val="20"/>
          <w:szCs w:val="20"/>
          <w:rtl w:val="0"/>
        </w:rPr>
        <w:t xml:space="preserve">(Young): Young called the meeting to order at 11:10 a.m. Young said the meeting will focus on a discussion of IRE’s Conflict of Interest Disclosure Form related to the board’s adoption in June 2009 of a Conflict of Interest Policy. The goal is to answer questions and move forward with distribution of the forms.</w:t>
      </w:r>
    </w:p>
    <w:p w:rsidR="00000000" w:rsidDel="00000000" w:rsidP="00000000" w:rsidRDefault="00000000" w:rsidRPr="00000000" w14:paraId="0000000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Discussion of IRE’s Conflict of Interest Disclosure Form </w:t>
      </w:r>
      <w:r w:rsidDel="00000000" w:rsidR="00000000" w:rsidRPr="00000000">
        <w:rPr>
          <w:sz w:val="20"/>
          <w:szCs w:val="20"/>
          <w:rtl w:val="0"/>
        </w:rPr>
        <w:t xml:space="preserve">(Young): Smallman said the Executive Committee has reviewed a draft version of the disclosure form; it will bring IRE into compliance with recently redesigned IRS rules for non-profit reporting.</w:t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Young said the process is as follows: Smallman will collect information from the completed forms and summarize the information. </w:t>
      </w:r>
    </w:p>
    <w:p w:rsidR="00000000" w:rsidDel="00000000" w:rsidP="00000000" w:rsidRDefault="00000000" w:rsidRPr="00000000" w14:paraId="0000000B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A few revisions were suggested to Smallman. Smallman said he would revise the form accordingly and send it out to the committee and board members. </w:t>
      </w:r>
    </w:p>
    <w:p w:rsidR="00000000" w:rsidDel="00000000" w:rsidP="00000000" w:rsidRDefault="00000000" w:rsidRPr="00000000" w14:paraId="0000000D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It was agreed that the form will be sent first to board members, then to volunteers from active committees and to IRE staff. </w:t>
      </w:r>
    </w:p>
    <w:p w:rsidR="00000000" w:rsidDel="00000000" w:rsidP="00000000" w:rsidRDefault="00000000" w:rsidRPr="00000000" w14:paraId="0000000F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The board members thanked Smallman for all his hard work in leading the efforts on this project in addition to many other things.</w:t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Other Business</w:t>
      </w:r>
      <w:r w:rsidDel="00000000" w:rsidR="00000000" w:rsidRPr="00000000">
        <w:rPr>
          <w:sz w:val="20"/>
          <w:szCs w:val="20"/>
          <w:rtl w:val="0"/>
        </w:rPr>
        <w:t xml:space="preserve">: Young said that she and Horvit are finalizing the agenda for the June board meeting, scheduled for 4:00 p.m. on June 10 at the conference hotel in Las Vegas.</w:t>
      </w:r>
    </w:p>
    <w:p w:rsidR="00000000" w:rsidDel="00000000" w:rsidP="00000000" w:rsidRDefault="00000000" w:rsidRPr="00000000" w14:paraId="0000001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Adjournment:</w:t>
      </w:r>
      <w:r w:rsidDel="00000000" w:rsidR="00000000" w:rsidRPr="00000000">
        <w:rPr>
          <w:sz w:val="20"/>
          <w:szCs w:val="20"/>
          <w:rtl w:val="0"/>
        </w:rPr>
        <w:t xml:space="preserve"> Olsen made a motion to adjourn; Downie seconded her motion. The meeting adjourned at 11:40 a.m.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